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D46" w:rsidRDefault="00FB2D46" w:rsidP="00FB2D46">
      <w:pPr>
        <w:pStyle w:val="PortfolioBullet"/>
        <w:numPr>
          <w:ilvl w:val="0"/>
          <w:numId w:val="2"/>
        </w:numPr>
      </w:pPr>
      <w:bookmarkStart w:id="0" w:name="_GoBack"/>
      <w:bookmarkEnd w:id="0"/>
      <w:r>
        <w:t xml:space="preserve">Since the notification to </w:t>
      </w:r>
      <w:smartTag w:uri="urn:schemas-microsoft-com:office:smarttags" w:element="country-region">
        <w:smartTag w:uri="urn:schemas-microsoft-com:office:smarttags" w:element="place">
          <w:r>
            <w:t>Australia</w:t>
          </w:r>
        </w:smartTag>
      </w:smartTag>
      <w:r>
        <w:t xml:space="preserve"> by the World Health Organisation of outbreaks of a novel strain of influenza on </w:t>
      </w:r>
      <w:smartTag w:uri="urn:schemas-microsoft-com:office:smarttags" w:element="date">
        <w:smartTagPr>
          <w:attr w:name="Year" w:val="2009"/>
          <w:attr w:name="Day" w:val="24"/>
          <w:attr w:name="Month" w:val="4"/>
        </w:smartTagPr>
        <w:r>
          <w:t>24 April 2009</w:t>
        </w:r>
      </w:smartTag>
      <w:r>
        <w:t xml:space="preserve">, </w:t>
      </w:r>
      <w:smartTag w:uri="urn:schemas-microsoft-com:office:smarttags" w:element="State">
        <w:smartTag w:uri="urn:schemas-microsoft-com:office:smarttags" w:element="place">
          <w:r>
            <w:t>Queensland</w:t>
          </w:r>
        </w:smartTag>
      </w:smartTag>
      <w:r>
        <w:t xml:space="preserve"> has been impacted by the Pandemic (H1N1) 2009 virus.</w:t>
      </w:r>
    </w:p>
    <w:p w:rsidR="00FB2D46" w:rsidRPr="003E07FE" w:rsidRDefault="00FB2D46" w:rsidP="00FB2D46">
      <w:pPr>
        <w:pStyle w:val="PortfolioBullet"/>
        <w:numPr>
          <w:ilvl w:val="0"/>
          <w:numId w:val="2"/>
        </w:numPr>
      </w:pPr>
      <w:r w:rsidRPr="003E07FE">
        <w:t>The health sector has primarily coordinated response efforts to date, focusing on measures to limit the spread and public health impacts of the disease including surveillance and monitoring, border control and quarantine, the establishment of flu clinics and the provision of public health services.  </w:t>
      </w:r>
    </w:p>
    <w:p w:rsidR="00FB2D46" w:rsidRDefault="00FB2D46" w:rsidP="00FB2D46">
      <w:pPr>
        <w:pStyle w:val="PortfolioBullet"/>
        <w:numPr>
          <w:ilvl w:val="0"/>
          <w:numId w:val="2"/>
        </w:numPr>
      </w:pPr>
      <w:r>
        <w:t xml:space="preserve">In </w:t>
      </w:r>
      <w:smartTag w:uri="urn:schemas-microsoft-com:office:smarttags" w:element="State">
        <w:smartTag w:uri="urn:schemas-microsoft-com:office:smarttags" w:element="place">
          <w:r>
            <w:t>Queensland</w:t>
          </w:r>
        </w:smartTag>
      </w:smartTag>
      <w:r>
        <w:t xml:space="preserve">, the pandemic has resulted in deaths, increased hospital and particularly Intensive Care Unit activity, and a range of other impacts on both Queensland Health and the </w:t>
      </w:r>
      <w:smartTag w:uri="urn:schemas-microsoft-com:office:smarttags" w:element="State">
        <w:smartTag w:uri="urn:schemas-microsoft-com:office:smarttags" w:element="place">
          <w:r>
            <w:t>Queensland</w:t>
          </w:r>
        </w:smartTag>
      </w:smartTag>
      <w:r>
        <w:t xml:space="preserve"> community.</w:t>
      </w:r>
    </w:p>
    <w:p w:rsidR="00FB2D46" w:rsidRDefault="00FB2D46" w:rsidP="00FB2D46">
      <w:pPr>
        <w:pStyle w:val="PortfolioBullet"/>
        <w:numPr>
          <w:ilvl w:val="0"/>
          <w:numId w:val="2"/>
        </w:numPr>
      </w:pPr>
      <w:r>
        <w:t xml:space="preserve">The next phase in the pandemic response is a vaccination program. The aims of vaccination are to protect those who are vulnerable to severe disease, to assist in halting the spread of the virus and to protect the community against any second wave of the pandemic. </w:t>
      </w:r>
    </w:p>
    <w:p w:rsidR="00FB2D46" w:rsidRDefault="00FB2D46" w:rsidP="00FB2D46">
      <w:pPr>
        <w:pStyle w:val="PortfolioBullet"/>
        <w:numPr>
          <w:ilvl w:val="0"/>
          <w:numId w:val="2"/>
        </w:numPr>
      </w:pPr>
      <w:r>
        <w:t>The Honourable Nicola Roxon MP, Minister for Health and Ag</w:t>
      </w:r>
      <w:r w:rsidR="000F711F">
        <w:t>eing, announced on 18 </w:t>
      </w:r>
      <w:r>
        <w:t>September 2009 that the Pandemic (H1N1) 2009 vaccine (Panvax®) had been registered by the Therapeutic Goods Administration.</w:t>
      </w:r>
    </w:p>
    <w:p w:rsidR="00FB2D46" w:rsidRDefault="00FB2D46" w:rsidP="00FB2D46">
      <w:pPr>
        <w:pStyle w:val="PortfolioBullet"/>
        <w:numPr>
          <w:ilvl w:val="0"/>
          <w:numId w:val="2"/>
        </w:numPr>
      </w:pPr>
      <w:r>
        <w:t xml:space="preserve">On </w:t>
      </w:r>
      <w:smartTag w:uri="urn:schemas-microsoft-com:office:smarttags" w:element="date">
        <w:smartTagPr>
          <w:attr w:name="Month" w:val="9"/>
          <w:attr w:name="Day" w:val="23"/>
          <w:attr w:name="Year" w:val="2009"/>
        </w:smartTagPr>
        <w:r>
          <w:t>23 September 2009</w:t>
        </w:r>
      </w:smartTag>
      <w:r>
        <w:t xml:space="preserve">, the Deputy Premier and Minister for Health (then Acting Premier) announced that the vaccination program in </w:t>
      </w:r>
      <w:smartTag w:uri="urn:schemas-microsoft-com:office:smarttags" w:element="State">
        <w:smartTag w:uri="urn:schemas-microsoft-com:office:smarttags" w:element="place">
          <w:r>
            <w:t>Queensland</w:t>
          </w:r>
        </w:smartTag>
      </w:smartTag>
      <w:r>
        <w:t xml:space="preserve"> would rollout commencing </w:t>
      </w:r>
      <w:smartTag w:uri="urn:schemas-microsoft-com:office:smarttags" w:element="date">
        <w:smartTagPr>
          <w:attr w:name="Month" w:val="9"/>
          <w:attr w:name="Day" w:val="30"/>
          <w:attr w:name="Year" w:val="2009"/>
        </w:smartTagPr>
        <w:r>
          <w:t>30 September 2009</w:t>
        </w:r>
      </w:smartTag>
      <w:r>
        <w:t>.</w:t>
      </w:r>
    </w:p>
    <w:p w:rsidR="00FB2D46" w:rsidRPr="005C0A37" w:rsidRDefault="00FB2D46" w:rsidP="00FB2D46">
      <w:pPr>
        <w:pStyle w:val="PortfolioBullet"/>
        <w:numPr>
          <w:ilvl w:val="0"/>
          <w:numId w:val="2"/>
        </w:numPr>
      </w:pPr>
      <w:r w:rsidRPr="009C6919">
        <w:rPr>
          <w:rFonts w:cs="Arial"/>
          <w:szCs w:val="22"/>
        </w:rPr>
        <w:t xml:space="preserve">It is anticipated that further lessons-learned analyses will occur at an appropriate time at the conclusion of the pandemic by groups such as the </w:t>
      </w:r>
      <w:r w:rsidR="004C219A">
        <w:rPr>
          <w:rFonts w:cs="Arial"/>
          <w:szCs w:val="22"/>
        </w:rPr>
        <w:t>Council of Australian Governments (</w:t>
      </w:r>
      <w:r w:rsidRPr="009C6919">
        <w:rPr>
          <w:rFonts w:cs="Arial"/>
          <w:szCs w:val="22"/>
        </w:rPr>
        <w:t>COAG</w:t>
      </w:r>
      <w:r w:rsidR="004C219A">
        <w:rPr>
          <w:rFonts w:cs="Arial"/>
          <w:szCs w:val="22"/>
        </w:rPr>
        <w:t>)</w:t>
      </w:r>
      <w:r w:rsidRPr="009C6919">
        <w:rPr>
          <w:rFonts w:cs="Arial"/>
          <w:szCs w:val="22"/>
        </w:rPr>
        <w:t xml:space="preserve"> Working Group on Influenza Pandemic Prevention and Preparedness (which is being reconvened), the Australian Health Protection Committee and various other sector-specific committees.  </w:t>
      </w:r>
      <w:smartTag w:uri="urn:schemas-microsoft-com:office:smarttags" w:element="State">
        <w:smartTag w:uri="urn:schemas-microsoft-com:office:smarttags" w:element="place">
          <w:r w:rsidRPr="009C6919">
            <w:rPr>
              <w:rFonts w:cs="Arial"/>
              <w:szCs w:val="22"/>
            </w:rPr>
            <w:t>Queensland</w:t>
          </w:r>
        </w:smartTag>
      </w:smartTag>
      <w:r w:rsidRPr="009C6919">
        <w:rPr>
          <w:rFonts w:cs="Arial"/>
          <w:szCs w:val="22"/>
        </w:rPr>
        <w:t xml:space="preserve"> will be represented on these groups. </w:t>
      </w:r>
    </w:p>
    <w:p w:rsidR="00FB2D46" w:rsidRDefault="00FB2D46" w:rsidP="00FB2D46">
      <w:pPr>
        <w:pStyle w:val="PortfolioBullet"/>
        <w:numPr>
          <w:ilvl w:val="0"/>
          <w:numId w:val="2"/>
        </w:numPr>
      </w:pPr>
      <w:r w:rsidRPr="008F44CD">
        <w:rPr>
          <w:rFonts w:cs="Arial"/>
          <w:u w:val="single"/>
        </w:rPr>
        <w:t>Cabinet noted</w:t>
      </w:r>
      <w:r>
        <w:rPr>
          <w:rFonts w:cs="Arial"/>
        </w:rPr>
        <w:t xml:space="preserve"> </w:t>
      </w:r>
      <w:r>
        <w:t xml:space="preserve">the plan for the rollout of a strategy in </w:t>
      </w:r>
      <w:smartTag w:uri="urn:schemas-microsoft-com:office:smarttags" w:element="State">
        <w:smartTag w:uri="urn:schemas-microsoft-com:office:smarttags" w:element="place">
          <w:r>
            <w:t>Queensland</w:t>
          </w:r>
        </w:smartTag>
      </w:smartTag>
      <w:r>
        <w:t xml:space="preserve"> for Pandemic (H1N1) 2009 vaccination for Queenslanders aged 10 years of age and older with vaccinations to commence on </w:t>
      </w:r>
      <w:smartTag w:uri="urn:schemas-microsoft-com:office:smarttags" w:element="date">
        <w:smartTagPr>
          <w:attr w:name="Year" w:val="2009"/>
          <w:attr w:name="Day" w:val="30"/>
          <w:attr w:name="Month" w:val="9"/>
        </w:smartTagPr>
        <w:r>
          <w:t>30 September 2009</w:t>
        </w:r>
      </w:smartTag>
      <w:r>
        <w:t xml:space="preserve">. </w:t>
      </w:r>
    </w:p>
    <w:p w:rsidR="004C219A" w:rsidRPr="004C219A" w:rsidRDefault="004C219A" w:rsidP="00C206C9">
      <w:pPr>
        <w:pStyle w:val="PortfolioBullet"/>
        <w:numPr>
          <w:ilvl w:val="0"/>
          <w:numId w:val="2"/>
        </w:numPr>
        <w:spacing w:before="120" w:after="0"/>
        <w:ind w:left="357" w:hanging="357"/>
        <w:rPr>
          <w:u w:val="single"/>
        </w:rPr>
      </w:pPr>
      <w:r w:rsidRPr="004C219A">
        <w:rPr>
          <w:rFonts w:cs="Arial"/>
          <w:i/>
          <w:u w:val="single"/>
        </w:rPr>
        <w:t>Attachments</w:t>
      </w:r>
    </w:p>
    <w:p w:rsidR="004C219A" w:rsidRPr="000F711F" w:rsidRDefault="004C219A" w:rsidP="00C206C9">
      <w:pPr>
        <w:pStyle w:val="PortfolioBullet"/>
        <w:numPr>
          <w:ilvl w:val="0"/>
          <w:numId w:val="3"/>
        </w:numPr>
        <w:spacing w:before="120" w:after="0"/>
        <w:ind w:left="714" w:hanging="357"/>
      </w:pPr>
      <w:r w:rsidRPr="000F711F">
        <w:t>Nil.</w:t>
      </w:r>
    </w:p>
    <w:p w:rsidR="007B071F" w:rsidRDefault="007B071F"/>
    <w:sectPr w:rsidR="007B071F" w:rsidSect="004C219A">
      <w:headerReference w:type="default" r:id="rId7"/>
      <w:pgSz w:w="11906" w:h="16838" w:code="9"/>
      <w:pgMar w:top="1985" w:right="1418" w:bottom="1191"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B2" w:rsidRDefault="00F871B2" w:rsidP="004C219A">
      <w:r>
        <w:separator/>
      </w:r>
    </w:p>
  </w:endnote>
  <w:endnote w:type="continuationSeparator" w:id="0">
    <w:p w:rsidR="00F871B2" w:rsidRDefault="00F871B2" w:rsidP="004C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B2" w:rsidRDefault="00F871B2" w:rsidP="004C219A">
      <w:r>
        <w:separator/>
      </w:r>
    </w:p>
  </w:footnote>
  <w:footnote w:type="continuationSeparator" w:id="0">
    <w:p w:rsidR="00F871B2" w:rsidRDefault="00F871B2" w:rsidP="004C2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6C9" w:rsidRPr="000400F9" w:rsidRDefault="00300491" w:rsidP="004C219A">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206C9" w:rsidRPr="000400F9">
      <w:rPr>
        <w:rFonts w:ascii="Arial" w:hAnsi="Arial" w:cs="Arial"/>
        <w:b/>
        <w:sz w:val="22"/>
        <w:szCs w:val="22"/>
        <w:u w:val="single"/>
      </w:rPr>
      <w:t xml:space="preserve">Cabinet – </w:t>
    </w:r>
    <w:r w:rsidR="00C206C9">
      <w:rPr>
        <w:rFonts w:ascii="Arial" w:hAnsi="Arial" w:cs="Arial"/>
        <w:b/>
        <w:sz w:val="22"/>
        <w:szCs w:val="22"/>
        <w:u w:val="single"/>
      </w:rPr>
      <w:t>September 2009</w:t>
    </w:r>
  </w:p>
  <w:p w:rsidR="00C206C9" w:rsidRPr="007B1BE8" w:rsidRDefault="00C206C9" w:rsidP="004C219A">
    <w:pPr>
      <w:pStyle w:val="Header"/>
      <w:spacing w:before="120"/>
      <w:rPr>
        <w:rFonts w:ascii="Arial" w:hAnsi="Arial" w:cs="Arial"/>
        <w:b/>
        <w:sz w:val="22"/>
        <w:szCs w:val="22"/>
        <w:u w:val="single"/>
      </w:rPr>
    </w:pPr>
    <w:r w:rsidRPr="007B1BE8">
      <w:rPr>
        <w:rFonts w:ascii="Arial" w:hAnsi="Arial" w:cs="Arial"/>
        <w:b/>
        <w:sz w:val="22"/>
        <w:szCs w:val="22"/>
        <w:u w:val="single"/>
      </w:rPr>
      <w:t>Vaccination strategy and impact of Pandemic (H1N1) 2009</w:t>
    </w:r>
  </w:p>
  <w:p w:rsidR="00C206C9" w:rsidRDefault="00C206C9" w:rsidP="004C219A">
    <w:pPr>
      <w:pStyle w:val="Header"/>
      <w:spacing w:before="120"/>
      <w:rPr>
        <w:rFonts w:ascii="Arial" w:hAnsi="Arial" w:cs="Arial"/>
        <w:b/>
        <w:sz w:val="22"/>
        <w:szCs w:val="22"/>
        <w:u w:val="single"/>
      </w:rPr>
    </w:pPr>
    <w:r>
      <w:rPr>
        <w:rFonts w:ascii="Arial" w:hAnsi="Arial" w:cs="Arial"/>
        <w:b/>
        <w:sz w:val="22"/>
        <w:szCs w:val="22"/>
        <w:u w:val="single"/>
      </w:rPr>
      <w:t xml:space="preserve">Deputy Premier and Minister for Health </w:t>
    </w:r>
  </w:p>
  <w:p w:rsidR="00C206C9" w:rsidRPr="00F10DF9" w:rsidRDefault="00C206C9" w:rsidP="004C219A">
    <w:pPr>
      <w:pStyle w:val="Header"/>
      <w:pBdr>
        <w:bottom w:val="single" w:sz="8" w:space="1" w:color="auto"/>
      </w:pBdr>
      <w:spacing w:line="180" w:lineRule="exact"/>
      <w:rPr>
        <w:rFonts w:ascii="Arial" w:hAnsi="Arial" w:cs="Arial"/>
        <w:sz w:val="22"/>
        <w:szCs w:val="22"/>
      </w:rPr>
    </w:pPr>
  </w:p>
  <w:p w:rsidR="00C206C9" w:rsidRDefault="00C20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3F5"/>
    <w:multiLevelType w:val="multilevel"/>
    <w:tmpl w:val="1F9E5FEC"/>
    <w:lvl w:ilvl="0">
      <w:start w:val="1"/>
      <w:numFmt w:val="decimal"/>
      <w:lvlText w:val="%1."/>
      <w:lvlJc w:val="left"/>
      <w:pPr>
        <w:tabs>
          <w:tab w:val="num" w:pos="360"/>
        </w:tabs>
        <w:ind w:left="360" w:hanging="360"/>
      </w:pPr>
      <w:rPr>
        <w:rFonts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5D6C5383"/>
    <w:multiLevelType w:val="hybridMultilevel"/>
    <w:tmpl w:val="105E5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82"/>
    <w:rsid w:val="00042F2B"/>
    <w:rsid w:val="00076DEB"/>
    <w:rsid w:val="00090617"/>
    <w:rsid w:val="000F66E9"/>
    <w:rsid w:val="000F711F"/>
    <w:rsid w:val="00113571"/>
    <w:rsid w:val="00225DB9"/>
    <w:rsid w:val="0024376D"/>
    <w:rsid w:val="00300491"/>
    <w:rsid w:val="00323B6A"/>
    <w:rsid w:val="003A7DD3"/>
    <w:rsid w:val="003B00E5"/>
    <w:rsid w:val="004C219A"/>
    <w:rsid w:val="005331EB"/>
    <w:rsid w:val="005570F8"/>
    <w:rsid w:val="006B5AA3"/>
    <w:rsid w:val="006C341D"/>
    <w:rsid w:val="007B071F"/>
    <w:rsid w:val="00855171"/>
    <w:rsid w:val="00867A82"/>
    <w:rsid w:val="009B5DAA"/>
    <w:rsid w:val="009D5947"/>
    <w:rsid w:val="00B42F50"/>
    <w:rsid w:val="00B63C9B"/>
    <w:rsid w:val="00B9596B"/>
    <w:rsid w:val="00BF7660"/>
    <w:rsid w:val="00C206C9"/>
    <w:rsid w:val="00CB1E72"/>
    <w:rsid w:val="00D81D6C"/>
    <w:rsid w:val="00DF51E3"/>
    <w:rsid w:val="00F018C6"/>
    <w:rsid w:val="00F871B2"/>
    <w:rsid w:val="00FA7857"/>
    <w:rsid w:val="00FB2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46"/>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FB2D46"/>
    <w:rPr>
      <w:rFonts w:ascii="Arial" w:hAnsi="Arial" w:cs="Arial"/>
      <w:color w:val="auto"/>
      <w:sz w:val="22"/>
      <w:szCs w:val="22"/>
      <w:lang w:eastAsia="en-US"/>
    </w:rPr>
  </w:style>
  <w:style w:type="paragraph" w:customStyle="1" w:styleId="PortfolioBullet">
    <w:name w:val="Portfolio_Bullet"/>
    <w:basedOn w:val="Normal"/>
    <w:rsid w:val="00FB2D46"/>
    <w:pPr>
      <w:keepLines/>
      <w:spacing w:after="240"/>
      <w:jc w:val="both"/>
    </w:pPr>
    <w:rPr>
      <w:rFonts w:ascii="Arial" w:hAnsi="Arial"/>
      <w:color w:val="auto"/>
      <w:sz w:val="22"/>
      <w:lang w:eastAsia="en-US"/>
    </w:rPr>
  </w:style>
  <w:style w:type="paragraph" w:customStyle="1" w:styleId="PortfolioBullet2">
    <w:name w:val="Portfolio_Bullet2"/>
    <w:basedOn w:val="Normal"/>
    <w:rsid w:val="00FB2D46"/>
    <w:pPr>
      <w:keepLines/>
      <w:numPr>
        <w:ilvl w:val="1"/>
        <w:numId w:val="2"/>
      </w:numPr>
      <w:spacing w:after="240"/>
      <w:jc w:val="both"/>
    </w:pPr>
    <w:rPr>
      <w:rFonts w:ascii="Arial" w:hAnsi="Arial"/>
      <w:color w:val="auto"/>
      <w:sz w:val="22"/>
      <w:lang w:eastAsia="en-US"/>
    </w:rPr>
  </w:style>
  <w:style w:type="paragraph" w:customStyle="1" w:styleId="PortfolioBullet3">
    <w:name w:val="Portfolio_Bullet3"/>
    <w:basedOn w:val="Normal"/>
    <w:rsid w:val="00FB2D46"/>
    <w:pPr>
      <w:keepLines/>
      <w:numPr>
        <w:ilvl w:val="2"/>
        <w:numId w:val="2"/>
      </w:numPr>
      <w:spacing w:after="240"/>
      <w:jc w:val="both"/>
    </w:pPr>
    <w:rPr>
      <w:rFonts w:ascii="Arial" w:hAnsi="Arial"/>
      <w:color w:val="auto"/>
      <w:sz w:val="22"/>
      <w:lang w:eastAsia="en-US"/>
    </w:rPr>
  </w:style>
  <w:style w:type="paragraph" w:styleId="Header">
    <w:name w:val="header"/>
    <w:basedOn w:val="Normal"/>
    <w:rsid w:val="00FB2D46"/>
    <w:pPr>
      <w:tabs>
        <w:tab w:val="center" w:pos="4153"/>
        <w:tab w:val="right" w:pos="8306"/>
      </w:tabs>
    </w:pPr>
    <w:rPr>
      <w:color w:val="auto"/>
    </w:rPr>
  </w:style>
  <w:style w:type="paragraph" w:styleId="BalloonText">
    <w:name w:val="Balloon Text"/>
    <w:basedOn w:val="Normal"/>
    <w:semiHidden/>
    <w:rsid w:val="00B9596B"/>
    <w:rPr>
      <w:rFonts w:ascii="Tahoma" w:hAnsi="Tahoma" w:cs="Tahoma"/>
      <w:sz w:val="16"/>
      <w:szCs w:val="16"/>
    </w:rPr>
  </w:style>
  <w:style w:type="paragraph" w:styleId="Footer">
    <w:name w:val="footer"/>
    <w:basedOn w:val="Normal"/>
    <w:link w:val="FooterChar"/>
    <w:uiPriority w:val="99"/>
    <w:semiHidden/>
    <w:unhideWhenUsed/>
    <w:rsid w:val="004C219A"/>
    <w:pPr>
      <w:tabs>
        <w:tab w:val="center" w:pos="4513"/>
        <w:tab w:val="right" w:pos="9026"/>
      </w:tabs>
    </w:pPr>
  </w:style>
  <w:style w:type="character" w:customStyle="1" w:styleId="FooterChar">
    <w:name w:val="Footer Char"/>
    <w:basedOn w:val="DefaultParagraphFont"/>
    <w:link w:val="Footer"/>
    <w:uiPriority w:val="99"/>
    <w:semiHidden/>
    <w:rsid w:val="004C219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1705</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2014</CharactersWithSpaces>
  <SharedDoc>false</SharedDoc>
  <HyperlinkBase>https://www.cabinet.qld.gov.au/documents/2009/Sep/Vaccination strategy of Pandemic H1N1/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2010-10-08T10:02:00Z</cp:lastPrinted>
  <dcterms:created xsi:type="dcterms:W3CDTF">2017-10-24T22:04:00Z</dcterms:created>
  <dcterms:modified xsi:type="dcterms:W3CDTF">2018-03-06T01:00:00Z</dcterms:modified>
  <cp:category>Health,Security</cp:category>
</cp:coreProperties>
</file>